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0BC3A" w14:textId="35B6AF57" w:rsidR="006E655B" w:rsidRDefault="006B4E77" w:rsidP="00BA4D1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before="60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31097F" wp14:editId="2F464C5E">
                <wp:simplePos x="0" y="0"/>
                <wp:positionH relativeFrom="column">
                  <wp:posOffset>-342900</wp:posOffset>
                </wp:positionH>
                <wp:positionV relativeFrom="paragraph">
                  <wp:posOffset>-685800</wp:posOffset>
                </wp:positionV>
                <wp:extent cx="252095" cy="266700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C761C" w14:textId="77777777" w:rsidR="006B4E77" w:rsidRDefault="006B4E77" w:rsidP="00023A68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31097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27pt;margin-top:-54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IR8wEAAMgDAAAOAAAAZHJzL2Uyb0RvYy54bWysU02P0zAQvSPxHyzfadKo7bJR09WyqyKk&#10;hUVauHBzHKexiD3W2G1Sfj1jpy0FboiL5fnwmzdvxuu70fTsoNBrsBWfz3LOlJXQaLur+Ncv2zdv&#10;OfNB2Eb0YFXFj8rzu83rV+vBlaqADvpGISMQ68vBVbwLwZVZ5mWnjPAzcMpSsAU0IpCJu6xBMRC6&#10;6bMiz1fZANg4BKm8J+/jFOSbhN+2SobntvUqsL7ixC2kE9NZxzPbrEW5Q+E6LU80xD+wMEJbKnqB&#10;ehRBsD3qv6CMlgge2jCTYDJoWy1V6oG6med/dPPSCadSLySOdxeZ/P+DlZ8On5HppuIFZ1YYGtE3&#10;GhRrFAtqDIoVUaLB+ZIyXxzlhvEdjDTq1K53TyC/e2bhoRN2p+4RYeiUaIjiPL7Mrp5OOD6C1MNH&#10;aKiW2AdIQGOLJupHijBCp1EdL+MhHkySs1gW+e2SM0mhYrW6ydP4MlGeHzv04b0Cw+Kl4kjTT+Di&#10;8ORDJCPKc0qsZWGr+z5tQG9/c1Bi9CTyke/EPIz1eBKjhuZIbSBMC0UfgC4d4A/OBlqmilsSkbP+&#10;gyUhbueLRdy9ZCyWNwUZeB2pryPCSgKqeOBsuj6EaV/3DvWuozpn6e9JvK1OjUWVJ04n1rQuqd/T&#10;asd9vLZT1q8PuPkJAAD//wMAUEsDBBQABgAIAAAAIQCfmQSc3gAAAAwBAAAPAAAAZHJzL2Rvd25y&#10;ZXYueG1sTI/BTsMwEETvSPyDtUjcUjsljUKIU6ECZ6DwAW68JCHxOordNvD1LCe4vdGOZmeq7eJG&#10;ccI59J40pCsFAqnxtqdWw/vbU1KACNGQNaMn1PCFAbb15UVlSuvP9IqnfWwFh1AojYYuxqmUMjQd&#10;OhNWfkLi24efnYks51ba2Zw53I1yrVQunemJP3Rmwl2HzbA/Og2Fcs/DcLt+CS77Tjfd7sE/Tp9a&#10;X18t93cgIi7xzwy/9bk61Nzp4I9kgxg1JJuMt0SGVBVMbEnS7AbEgSHPFci6kv9H1D8AAAD//wMA&#10;UEsBAi0AFAAGAAgAAAAhALaDOJL+AAAA4QEAABMAAAAAAAAAAAAAAAAAAAAAAFtDb250ZW50X1R5&#10;cGVzXS54bWxQSwECLQAUAAYACAAAACEAOP0h/9YAAACUAQAACwAAAAAAAAAAAAAAAAAvAQAAX3Jl&#10;bHMvLnJlbHNQSwECLQAUAAYACAAAACEARlnCEfMBAADIAwAADgAAAAAAAAAAAAAAAAAuAgAAZHJz&#10;L2Uyb0RvYy54bWxQSwECLQAUAAYACAAAACEAn5kEnN4AAAAMAQAADwAAAAAAAAAAAAAAAABNBAAA&#10;ZHJzL2Rvd25yZXYueG1sUEsFBgAAAAAEAAQA8wAAAFgFAAAAAA==&#10;" o:allowincell="f" filled="f" stroked="f">
                <v:textbox style="mso-fit-shape-to-text:t">
                  <w:txbxContent>
                    <w:p w14:paraId="36EC761C" w14:textId="77777777" w:rsidR="006B4E77" w:rsidRDefault="006B4E77" w:rsidP="00023A68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</w:rPr>
        <w:t xml:space="preserve">Annexe </w:t>
      </w:r>
      <w:r w:rsidR="003920A0">
        <w:rPr>
          <w:rFonts w:ascii="Arial" w:hAnsi="Arial" w:cs="Arial"/>
          <w:b/>
          <w:bCs/>
        </w:rPr>
        <w:t>3</w:t>
      </w:r>
      <w:r w:rsidRPr="00E9661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à l’AE </w:t>
      </w:r>
      <w:r w:rsidRPr="00E9661E">
        <w:rPr>
          <w:rFonts w:ascii="Arial" w:hAnsi="Arial" w:cs="Arial"/>
          <w:b/>
          <w:bCs/>
        </w:rPr>
        <w:t>« </w:t>
      </w:r>
      <w:r>
        <w:rPr>
          <w:rFonts w:ascii="Arial" w:hAnsi="Arial" w:cs="Arial"/>
          <w:b/>
          <w:bCs/>
        </w:rPr>
        <w:t xml:space="preserve">Conditions commerciales complémentaires </w:t>
      </w:r>
      <w:r w:rsidRPr="00E9661E">
        <w:rPr>
          <w:rFonts w:ascii="Arial" w:hAnsi="Arial" w:cs="Arial"/>
          <w:b/>
          <w:bCs/>
        </w:rPr>
        <w:t>»</w:t>
      </w:r>
      <w:r w:rsidR="006E655B" w:rsidRPr="006E655B">
        <w:rPr>
          <w:rFonts w:ascii="Trebuchet MS" w:eastAsia="Trebuchet MS" w:hAnsi="Trebuchet MS" w:cs="Trebuchet MS"/>
          <w:b/>
          <w:color w:val="000000"/>
          <w:sz w:val="28"/>
        </w:rPr>
        <w:t xml:space="preserve"> </w:t>
      </w:r>
    </w:p>
    <w:p w14:paraId="2F7CB6A7" w14:textId="145141A9" w:rsidR="006B4E77" w:rsidRDefault="006E655B" w:rsidP="00BA4D1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before="600"/>
        <w:jc w:val="center"/>
        <w:rPr>
          <w:rFonts w:ascii="Arial" w:hAnsi="Arial" w:cs="Arial"/>
          <w:b/>
          <w:bCs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Prestation de service relative à la réalisation et à la réparation de prothèses et dispositifs dentaires au profit du GHT Alliance de Gironde</w:t>
      </w:r>
    </w:p>
    <w:p w14:paraId="1C3167D3" w14:textId="610C69A1" w:rsidR="006B4E77" w:rsidRDefault="006B4E77" w:rsidP="00E959B8">
      <w:pPr>
        <w:spacing w:before="240"/>
        <w:jc w:val="center"/>
        <w:rPr>
          <w:b/>
          <w:bCs/>
        </w:rPr>
      </w:pPr>
      <w:r>
        <w:rPr>
          <w:b/>
          <w:bCs/>
        </w:rPr>
        <w:t>Nom du fournisseur : 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…………..</w:t>
      </w:r>
    </w:p>
    <w:p w14:paraId="2E68D375" w14:textId="77777777" w:rsidR="006B4E77" w:rsidRDefault="006B4E77" w:rsidP="00E959B8">
      <w:pPr>
        <w:spacing w:before="240"/>
        <w:jc w:val="center"/>
        <w:rPr>
          <w:b/>
          <w:bCs/>
        </w:rPr>
      </w:pPr>
    </w:p>
    <w:p w14:paraId="06850620" w14:textId="0A039526" w:rsidR="006B4E77" w:rsidRDefault="006B4E77" w:rsidP="005638FB">
      <w:pPr>
        <w:spacing w:before="24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Les engagements </w:t>
      </w:r>
      <w:r w:rsidR="00465FFC">
        <w:rPr>
          <w:b/>
          <w:bCs/>
          <w:color w:val="FF0000"/>
        </w:rPr>
        <w:t>indiqués</w:t>
      </w:r>
      <w:r>
        <w:rPr>
          <w:b/>
          <w:bCs/>
          <w:color w:val="FF0000"/>
        </w:rPr>
        <w:t xml:space="preserve"> sur ce présent document prévalent sur les conditions générales de vente éventuellement annexées par le fournisseur à son offre</w:t>
      </w:r>
    </w:p>
    <w:p w14:paraId="6E744B14" w14:textId="77777777" w:rsidR="00465FFC" w:rsidRDefault="00465FFC" w:rsidP="00465FFC">
      <w:pPr>
        <w:autoSpaceDE w:val="0"/>
        <w:autoSpaceDN w:val="0"/>
        <w:adjustRightInd w:val="0"/>
        <w:rPr>
          <w:rFonts w:ascii="Arial" w:hAnsi="Arial" w:cs="Arial"/>
          <w:b/>
          <w:noProof/>
          <w:color w:val="1F497D" w:themeColor="text2"/>
          <w:szCs w:val="22"/>
        </w:rPr>
      </w:pPr>
    </w:p>
    <w:p w14:paraId="61BECBD5" w14:textId="77777777" w:rsidR="00465FFC" w:rsidRDefault="00465FFC" w:rsidP="005638FB">
      <w:pPr>
        <w:spacing w:before="240"/>
        <w:jc w:val="center"/>
        <w:rPr>
          <w:b/>
          <w:bCs/>
          <w:color w:val="FF0000"/>
        </w:rPr>
      </w:pPr>
    </w:p>
    <w:p w14:paraId="3848AC34" w14:textId="77777777" w:rsidR="006B4E77" w:rsidRDefault="006B4E77" w:rsidP="00F2257E">
      <w:pPr>
        <w:pStyle w:val="Sansinterligne"/>
        <w:rPr>
          <w:rFonts w:ascii="Arial" w:hAnsi="Arial" w:cs="Arial"/>
          <w:sz w:val="22"/>
          <w:szCs w:val="22"/>
        </w:rPr>
      </w:pPr>
    </w:p>
    <w:p w14:paraId="570311AB" w14:textId="77777777" w:rsidR="00311682" w:rsidRPr="00311682" w:rsidRDefault="006B4E77" w:rsidP="00311682">
      <w:pPr>
        <w:pStyle w:val="Sansinterligne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Remise sur montant des commandes réalisées</w:t>
      </w:r>
    </w:p>
    <w:p w14:paraId="73AF2AAC" w14:textId="77777777" w:rsidR="00311682" w:rsidRDefault="00311682" w:rsidP="00311682">
      <w:pPr>
        <w:pStyle w:val="Sansinterligne"/>
        <w:rPr>
          <w:rFonts w:ascii="Arial" w:hAnsi="Arial" w:cs="Arial"/>
          <w:b/>
          <w:bCs/>
          <w:sz w:val="22"/>
          <w:szCs w:val="22"/>
        </w:rPr>
      </w:pPr>
    </w:p>
    <w:p w14:paraId="34A42B46" w14:textId="77777777" w:rsidR="00311682" w:rsidRPr="00311682" w:rsidRDefault="00311682" w:rsidP="00311682">
      <w:pPr>
        <w:pStyle w:val="Sansinterligne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581"/>
        <w:gridCol w:w="1417"/>
        <w:gridCol w:w="1418"/>
        <w:gridCol w:w="1417"/>
        <w:gridCol w:w="1701"/>
      </w:tblGrid>
      <w:tr w:rsidR="00C14353" w:rsidRPr="004210A9" w14:paraId="416F5388" w14:textId="3B294A3C" w:rsidTr="00C14353">
        <w:trPr>
          <w:trHeight w:val="844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CEDCE" w14:textId="77777777" w:rsidR="00C14353" w:rsidRPr="00DC62F0" w:rsidRDefault="00C14353" w:rsidP="00483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2F0">
              <w:rPr>
                <w:rFonts w:ascii="Arial" w:hAnsi="Arial" w:cs="Arial"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B55B" w14:textId="46E1D1D1" w:rsidR="00C14353" w:rsidRPr="00DC62F0" w:rsidRDefault="00C14353" w:rsidP="00DC62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2F0">
              <w:rPr>
                <w:rFonts w:ascii="Arial" w:hAnsi="Arial" w:cs="Arial"/>
                <w:sz w:val="20"/>
                <w:szCs w:val="20"/>
              </w:rPr>
              <w:t xml:space="preserve">0 à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C62F0">
              <w:rPr>
                <w:rFonts w:ascii="Arial" w:hAnsi="Arial" w:cs="Arial"/>
                <w:sz w:val="20"/>
                <w:szCs w:val="20"/>
              </w:rPr>
              <w:t>9 999 €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1C67" w14:textId="33D62BA2" w:rsidR="00C14353" w:rsidRPr="00DC62F0" w:rsidRDefault="00C14353" w:rsidP="00DC62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DC62F0">
              <w:rPr>
                <w:rFonts w:ascii="Arial" w:hAnsi="Arial" w:cs="Arial"/>
                <w:sz w:val="20"/>
                <w:szCs w:val="20"/>
              </w:rPr>
              <w:t xml:space="preserve"> 000,00 à </w:t>
            </w:r>
            <w:r>
              <w:rPr>
                <w:rFonts w:ascii="Arial" w:hAnsi="Arial" w:cs="Arial"/>
                <w:sz w:val="20"/>
                <w:szCs w:val="20"/>
              </w:rPr>
              <w:t>49</w:t>
            </w:r>
            <w:r w:rsidRPr="00DC62F0">
              <w:rPr>
                <w:rFonts w:ascii="Arial" w:hAnsi="Arial" w:cs="Arial"/>
                <w:sz w:val="20"/>
                <w:szCs w:val="20"/>
              </w:rPr>
              <w:t xml:space="preserve"> 999 €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8C09" w14:textId="5D315EAA" w:rsidR="00C14353" w:rsidRPr="00DC62F0" w:rsidRDefault="00C14353" w:rsidP="00DC62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DC62F0">
              <w:rPr>
                <w:rFonts w:ascii="Arial" w:hAnsi="Arial" w:cs="Arial"/>
                <w:sz w:val="20"/>
                <w:szCs w:val="20"/>
              </w:rPr>
              <w:t xml:space="preserve"> 000 à </w:t>
            </w:r>
          </w:p>
          <w:p w14:paraId="3E300F55" w14:textId="4A099206" w:rsidR="00C14353" w:rsidRPr="00DC62F0" w:rsidRDefault="00C14353" w:rsidP="00DC62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2F0">
              <w:rPr>
                <w:rFonts w:ascii="Arial" w:hAnsi="Arial" w:cs="Arial"/>
                <w:sz w:val="20"/>
                <w:szCs w:val="20"/>
              </w:rPr>
              <w:t>99 999 €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1674" w14:textId="6190C43D" w:rsidR="00C14353" w:rsidRPr="00DC62F0" w:rsidRDefault="00C14353" w:rsidP="00DC62F0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C62F0">
              <w:rPr>
                <w:rFonts w:ascii="Arial" w:hAnsi="Arial" w:cs="Arial"/>
                <w:sz w:val="20"/>
                <w:szCs w:val="20"/>
              </w:rPr>
              <w:t xml:space="preserve">00 000 </w:t>
            </w:r>
            <w:r>
              <w:rPr>
                <w:rFonts w:ascii="Arial" w:hAnsi="Arial" w:cs="Arial"/>
                <w:sz w:val="20"/>
                <w:szCs w:val="20"/>
              </w:rPr>
              <w:t>à 199 999€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75FBC" w14:textId="77777777" w:rsidR="00C14353" w:rsidRDefault="00C14353" w:rsidP="00DC62F0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DDCE504" w14:textId="77777777" w:rsidR="00C14353" w:rsidRDefault="00C14353" w:rsidP="00DC62F0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A11BFDB" w14:textId="531757B5" w:rsidR="00C14353" w:rsidRPr="00DC62F0" w:rsidRDefault="00C14353" w:rsidP="00DC62F0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C62F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≥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200 000€</w:t>
            </w:r>
          </w:p>
        </w:tc>
      </w:tr>
      <w:tr w:rsidR="00C14353" w:rsidRPr="004210A9" w14:paraId="04D6966E" w14:textId="55FA0927" w:rsidTr="00C14353">
        <w:trPr>
          <w:trHeight w:val="824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411C" w14:textId="77777777" w:rsidR="00C14353" w:rsidRDefault="00C14353" w:rsidP="00BD0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10A9">
              <w:rPr>
                <w:rFonts w:ascii="Arial" w:hAnsi="Arial" w:cs="Arial"/>
                <w:sz w:val="20"/>
                <w:szCs w:val="20"/>
              </w:rPr>
              <w:t>% de remise sur chiffre d’affaires</w:t>
            </w:r>
          </w:p>
          <w:p w14:paraId="66E457C1" w14:textId="6639397C" w:rsidR="00465FFC" w:rsidRPr="004210A9" w:rsidRDefault="00465FFC" w:rsidP="00BD0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6EAA" w14:textId="77777777" w:rsidR="00C14353" w:rsidRPr="004210A9" w:rsidRDefault="00C14353" w:rsidP="004834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4AA5" w14:textId="77777777" w:rsidR="00C14353" w:rsidRPr="004210A9" w:rsidRDefault="00C14353" w:rsidP="004834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8271" w14:textId="77777777" w:rsidR="00C14353" w:rsidRPr="004210A9" w:rsidRDefault="00C14353" w:rsidP="004834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1579" w14:textId="77777777" w:rsidR="00C14353" w:rsidRPr="004210A9" w:rsidRDefault="00C14353" w:rsidP="004834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DF9C7" w14:textId="77777777" w:rsidR="00C14353" w:rsidRPr="004210A9" w:rsidRDefault="00C14353" w:rsidP="004834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755BAC6" w14:textId="77777777" w:rsidR="006B4E77" w:rsidRDefault="006B4E77" w:rsidP="00640964">
      <w:pPr>
        <w:jc w:val="both"/>
        <w:rPr>
          <w:b/>
          <w:bCs/>
          <w:sz w:val="18"/>
          <w:szCs w:val="18"/>
        </w:rPr>
      </w:pPr>
    </w:p>
    <w:p w14:paraId="6EEB1C56" w14:textId="77777777" w:rsidR="006B4E77" w:rsidRPr="00C32996" w:rsidRDefault="006B4E77" w:rsidP="00640964">
      <w:pPr>
        <w:jc w:val="both"/>
        <w:rPr>
          <w:bCs/>
        </w:rPr>
      </w:pPr>
    </w:p>
    <w:p w14:paraId="56BF95E3" w14:textId="77777777" w:rsidR="00622E1C" w:rsidRPr="00C32996" w:rsidRDefault="00622E1C" w:rsidP="00622E1C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L</w:t>
      </w:r>
      <w:r w:rsidRPr="00C32996">
        <w:rPr>
          <w:b/>
          <w:bCs/>
          <w:sz w:val="18"/>
          <w:szCs w:val="18"/>
        </w:rPr>
        <w:t>’absence de % de remise équivaut à 0%</w:t>
      </w:r>
    </w:p>
    <w:p w14:paraId="0EE5F8CA" w14:textId="77777777" w:rsidR="00E62F24" w:rsidRDefault="00E62F24" w:rsidP="00640964">
      <w:pPr>
        <w:jc w:val="both"/>
        <w:rPr>
          <w:bCs/>
        </w:rPr>
      </w:pPr>
    </w:p>
    <w:p w14:paraId="27861043" w14:textId="77777777" w:rsidR="006B4E77" w:rsidRPr="00CE161D" w:rsidRDefault="006B4E77" w:rsidP="00640964">
      <w:pPr>
        <w:pStyle w:val="Sansinterligne"/>
        <w:numPr>
          <w:ilvl w:val="0"/>
          <w:numId w:val="9"/>
        </w:numPr>
        <w:jc w:val="both"/>
        <w:rPr>
          <w:bCs/>
          <w:sz w:val="18"/>
          <w:szCs w:val="18"/>
        </w:rPr>
      </w:pPr>
      <w:r w:rsidRPr="00CE161D">
        <w:rPr>
          <w:rFonts w:ascii="Arial" w:hAnsi="Arial" w:cs="Arial"/>
          <w:b/>
          <w:bCs/>
          <w:sz w:val="18"/>
          <w:szCs w:val="18"/>
        </w:rPr>
        <w:t xml:space="preserve">Modalités </w:t>
      </w:r>
      <w:r>
        <w:rPr>
          <w:rFonts w:ascii="Arial" w:hAnsi="Arial" w:cs="Arial"/>
          <w:b/>
          <w:bCs/>
          <w:sz w:val="18"/>
          <w:szCs w:val="18"/>
        </w:rPr>
        <w:t xml:space="preserve">d’application </w:t>
      </w:r>
      <w:r w:rsidRPr="00CE161D">
        <w:rPr>
          <w:rFonts w:ascii="Arial" w:hAnsi="Arial" w:cs="Arial"/>
          <w:b/>
          <w:bCs/>
          <w:sz w:val="18"/>
          <w:szCs w:val="18"/>
        </w:rPr>
        <w:t xml:space="preserve">de la ristourne : remise du relevé annuel de chiffre d’affaires </w:t>
      </w:r>
    </w:p>
    <w:p w14:paraId="5D2A9AA0" w14:textId="77777777" w:rsidR="006B4E77" w:rsidRPr="00CE161D" w:rsidRDefault="006B4E77" w:rsidP="006E4B15">
      <w:pPr>
        <w:jc w:val="both"/>
        <w:rPr>
          <w:bCs/>
          <w:sz w:val="18"/>
          <w:szCs w:val="18"/>
        </w:rPr>
      </w:pPr>
      <w:r w:rsidRPr="00CE161D">
        <w:rPr>
          <w:bCs/>
          <w:sz w:val="18"/>
          <w:szCs w:val="18"/>
        </w:rPr>
        <w:t xml:space="preserve">La ristourne est calculée sur le chiffre d’affaires réalisé au titre du marché </w:t>
      </w:r>
      <w:r>
        <w:rPr>
          <w:bCs/>
          <w:sz w:val="18"/>
          <w:szCs w:val="18"/>
        </w:rPr>
        <w:t>public</w:t>
      </w:r>
      <w:r w:rsidRPr="00CE161D">
        <w:rPr>
          <w:bCs/>
          <w:sz w:val="18"/>
          <w:szCs w:val="18"/>
        </w:rPr>
        <w:t>.</w:t>
      </w:r>
    </w:p>
    <w:p w14:paraId="467AE67C" w14:textId="77777777" w:rsidR="006B4E77" w:rsidRPr="00CE161D" w:rsidRDefault="006B4E77" w:rsidP="006E4B15">
      <w:pPr>
        <w:jc w:val="both"/>
        <w:rPr>
          <w:bCs/>
          <w:sz w:val="18"/>
          <w:szCs w:val="18"/>
        </w:rPr>
      </w:pPr>
      <w:r w:rsidRPr="00CE161D">
        <w:rPr>
          <w:bCs/>
          <w:sz w:val="18"/>
          <w:szCs w:val="18"/>
        </w:rPr>
        <w:t xml:space="preserve">L’appréciation du chiffre d’affaires se fera sur la base d’une </w:t>
      </w:r>
      <w:r>
        <w:rPr>
          <w:bCs/>
          <w:sz w:val="18"/>
          <w:szCs w:val="18"/>
        </w:rPr>
        <w:t>période d’exécution de 12 mois</w:t>
      </w:r>
      <w:r w:rsidRPr="00CE161D">
        <w:rPr>
          <w:bCs/>
          <w:sz w:val="18"/>
          <w:szCs w:val="18"/>
        </w:rPr>
        <w:t xml:space="preserve">. Ainsi lors de la première année d’exécution du marché </w:t>
      </w:r>
      <w:r>
        <w:rPr>
          <w:bCs/>
          <w:sz w:val="18"/>
          <w:szCs w:val="18"/>
        </w:rPr>
        <w:t>public</w:t>
      </w:r>
      <w:r w:rsidRPr="00CE161D">
        <w:rPr>
          <w:bCs/>
          <w:sz w:val="18"/>
          <w:szCs w:val="18"/>
        </w:rPr>
        <w:t xml:space="preserve">, le chiffre </w:t>
      </w:r>
      <w:proofErr w:type="gramStart"/>
      <w:r w:rsidRPr="00CE161D">
        <w:rPr>
          <w:bCs/>
          <w:sz w:val="18"/>
          <w:szCs w:val="18"/>
        </w:rPr>
        <w:t>d’affaire</w:t>
      </w:r>
      <w:proofErr w:type="gramEnd"/>
      <w:r w:rsidRPr="00CE161D">
        <w:rPr>
          <w:bCs/>
          <w:sz w:val="18"/>
          <w:szCs w:val="18"/>
        </w:rPr>
        <w:t xml:space="preserve"> sera arrêté </w:t>
      </w:r>
      <w:r>
        <w:rPr>
          <w:bCs/>
          <w:sz w:val="18"/>
          <w:szCs w:val="18"/>
        </w:rPr>
        <w:t>à la date d’échéance</w:t>
      </w:r>
      <w:r w:rsidRPr="00CE161D">
        <w:rPr>
          <w:bCs/>
          <w:sz w:val="18"/>
          <w:szCs w:val="18"/>
        </w:rPr>
        <w:t xml:space="preserve"> de la première année d’exécution contractuelle. Le </w:t>
      </w:r>
      <w:proofErr w:type="gramStart"/>
      <w:r w:rsidRPr="00CE161D">
        <w:rPr>
          <w:bCs/>
          <w:sz w:val="18"/>
          <w:szCs w:val="18"/>
        </w:rPr>
        <w:t>titulaire</w:t>
      </w:r>
      <w:r>
        <w:rPr>
          <w:bCs/>
          <w:sz w:val="18"/>
          <w:szCs w:val="18"/>
        </w:rPr>
        <w:t xml:space="preserve"> </w:t>
      </w:r>
      <w:r w:rsidRPr="00CE161D">
        <w:rPr>
          <w:bCs/>
          <w:sz w:val="18"/>
          <w:szCs w:val="18"/>
        </w:rPr>
        <w:t xml:space="preserve"> a</w:t>
      </w:r>
      <w:proofErr w:type="gramEnd"/>
      <w:r w:rsidRPr="00CE161D">
        <w:rPr>
          <w:bCs/>
          <w:sz w:val="18"/>
          <w:szCs w:val="18"/>
        </w:rPr>
        <w:t xml:space="preserve"> l’obligation d’envoyer par lettre recommandée avec avis de réception </w:t>
      </w:r>
      <w:r>
        <w:rPr>
          <w:bCs/>
          <w:sz w:val="18"/>
          <w:szCs w:val="18"/>
        </w:rPr>
        <w:t xml:space="preserve">dans un délai maximum de 3 mois après la fin de la période d’exécution </w:t>
      </w:r>
      <w:r w:rsidRPr="00CE161D">
        <w:rPr>
          <w:bCs/>
          <w:sz w:val="18"/>
          <w:szCs w:val="18"/>
        </w:rPr>
        <w:t xml:space="preserve"> un relevé de facturation indiquant le montant global de la facturation établie </w:t>
      </w:r>
      <w:r>
        <w:rPr>
          <w:bCs/>
          <w:sz w:val="18"/>
          <w:szCs w:val="18"/>
        </w:rPr>
        <w:t xml:space="preserve">pour les 12 mois de la période d’exécution considérée  </w:t>
      </w:r>
      <w:r w:rsidRPr="00CE161D">
        <w:rPr>
          <w:bCs/>
          <w:sz w:val="18"/>
          <w:szCs w:val="18"/>
        </w:rPr>
        <w:t>avec indication de l’ensemble des références et dates des bons de commandes passés.</w:t>
      </w:r>
    </w:p>
    <w:p w14:paraId="73E8EE46" w14:textId="77777777" w:rsidR="006B4E77" w:rsidRDefault="006B4E77" w:rsidP="006E4B15">
      <w:pPr>
        <w:tabs>
          <w:tab w:val="right" w:pos="9072"/>
        </w:tabs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ab/>
      </w:r>
    </w:p>
    <w:p w14:paraId="4A09DB5B" w14:textId="77777777" w:rsidR="006B4E77" w:rsidRPr="00CE161D" w:rsidRDefault="006B4E77" w:rsidP="00640964">
      <w:pPr>
        <w:tabs>
          <w:tab w:val="right" w:pos="9072"/>
        </w:tabs>
        <w:rPr>
          <w:bCs/>
          <w:sz w:val="18"/>
          <w:szCs w:val="18"/>
        </w:rPr>
      </w:pPr>
    </w:p>
    <w:sectPr w:rsidR="006B4E77" w:rsidRPr="00CE161D" w:rsidSect="00BD067B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-Bold">
    <w:altName w:val="Cambria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1719CB"/>
    <w:multiLevelType w:val="hybridMultilevel"/>
    <w:tmpl w:val="74BCB304"/>
    <w:lvl w:ilvl="0" w:tplc="F3F224A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D85CD7"/>
    <w:multiLevelType w:val="hybridMultilevel"/>
    <w:tmpl w:val="CB3C591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D45517B"/>
    <w:multiLevelType w:val="hybridMultilevel"/>
    <w:tmpl w:val="0A9C470C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1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1">
    <w:nsid w:val="48494D7B"/>
    <w:multiLevelType w:val="hybridMultilevel"/>
    <w:tmpl w:val="E062C90C"/>
    <w:lvl w:ilvl="0" w:tplc="AE2C72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1">
    <w:nsid w:val="5BAF2042"/>
    <w:multiLevelType w:val="hybridMultilevel"/>
    <w:tmpl w:val="2A6E0142"/>
    <w:lvl w:ilvl="0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7" w15:restartNumberingAfterBreak="1">
    <w:nsid w:val="6EEB0C89"/>
    <w:multiLevelType w:val="hybridMultilevel"/>
    <w:tmpl w:val="AE7407E6"/>
    <w:lvl w:ilvl="0" w:tplc="2BFCD8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6F2F3CA3"/>
    <w:multiLevelType w:val="hybridMultilevel"/>
    <w:tmpl w:val="13B8C88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7DDC4803"/>
    <w:multiLevelType w:val="hybridMultilevel"/>
    <w:tmpl w:val="D61ED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61E"/>
    <w:rsid w:val="000067E5"/>
    <w:rsid w:val="00023A68"/>
    <w:rsid w:val="00061616"/>
    <w:rsid w:val="00082F16"/>
    <w:rsid w:val="000B397E"/>
    <w:rsid w:val="00137FAC"/>
    <w:rsid w:val="00151281"/>
    <w:rsid w:val="0017181F"/>
    <w:rsid w:val="00176EEF"/>
    <w:rsid w:val="00194833"/>
    <w:rsid w:val="001A1EA1"/>
    <w:rsid w:val="00213EA3"/>
    <w:rsid w:val="00220B43"/>
    <w:rsid w:val="002D69A3"/>
    <w:rsid w:val="003022A8"/>
    <w:rsid w:val="00304B5B"/>
    <w:rsid w:val="0030553E"/>
    <w:rsid w:val="00311682"/>
    <w:rsid w:val="00333070"/>
    <w:rsid w:val="00365CB9"/>
    <w:rsid w:val="003724DF"/>
    <w:rsid w:val="003920A0"/>
    <w:rsid w:val="00395CBB"/>
    <w:rsid w:val="003D6C95"/>
    <w:rsid w:val="00404F24"/>
    <w:rsid w:val="004053A2"/>
    <w:rsid w:val="004210A9"/>
    <w:rsid w:val="0042436D"/>
    <w:rsid w:val="004554B9"/>
    <w:rsid w:val="00465FFC"/>
    <w:rsid w:val="0052333A"/>
    <w:rsid w:val="0054463B"/>
    <w:rsid w:val="005638FB"/>
    <w:rsid w:val="00567926"/>
    <w:rsid w:val="00575393"/>
    <w:rsid w:val="00590AAB"/>
    <w:rsid w:val="005F1338"/>
    <w:rsid w:val="005F7B54"/>
    <w:rsid w:val="00622E1C"/>
    <w:rsid w:val="00640964"/>
    <w:rsid w:val="0066193F"/>
    <w:rsid w:val="00673402"/>
    <w:rsid w:val="00686D41"/>
    <w:rsid w:val="006B4E77"/>
    <w:rsid w:val="006E4B15"/>
    <w:rsid w:val="006E655B"/>
    <w:rsid w:val="00705099"/>
    <w:rsid w:val="00705B90"/>
    <w:rsid w:val="00736218"/>
    <w:rsid w:val="0074354B"/>
    <w:rsid w:val="007946C5"/>
    <w:rsid w:val="007B5D42"/>
    <w:rsid w:val="007F7996"/>
    <w:rsid w:val="00812FD1"/>
    <w:rsid w:val="008800A5"/>
    <w:rsid w:val="00890791"/>
    <w:rsid w:val="00896D25"/>
    <w:rsid w:val="008B7089"/>
    <w:rsid w:val="008D54D8"/>
    <w:rsid w:val="008E3B22"/>
    <w:rsid w:val="008F6C7E"/>
    <w:rsid w:val="00904FC8"/>
    <w:rsid w:val="0091520D"/>
    <w:rsid w:val="0093155D"/>
    <w:rsid w:val="0093591E"/>
    <w:rsid w:val="009378A4"/>
    <w:rsid w:val="00954CE5"/>
    <w:rsid w:val="009600CE"/>
    <w:rsid w:val="00972918"/>
    <w:rsid w:val="00981962"/>
    <w:rsid w:val="00A307C6"/>
    <w:rsid w:val="00A52B57"/>
    <w:rsid w:val="00AA068C"/>
    <w:rsid w:val="00B355C9"/>
    <w:rsid w:val="00BA4D1A"/>
    <w:rsid w:val="00BD067B"/>
    <w:rsid w:val="00BD3FDE"/>
    <w:rsid w:val="00BE05CF"/>
    <w:rsid w:val="00C14353"/>
    <w:rsid w:val="00C277D1"/>
    <w:rsid w:val="00C32996"/>
    <w:rsid w:val="00C61C2B"/>
    <w:rsid w:val="00C775F3"/>
    <w:rsid w:val="00CB00DB"/>
    <w:rsid w:val="00CF5AEC"/>
    <w:rsid w:val="00D01C19"/>
    <w:rsid w:val="00D04B02"/>
    <w:rsid w:val="00D105E9"/>
    <w:rsid w:val="00D24BAC"/>
    <w:rsid w:val="00D27C6A"/>
    <w:rsid w:val="00D62244"/>
    <w:rsid w:val="00D70C85"/>
    <w:rsid w:val="00DC29F0"/>
    <w:rsid w:val="00DC62F0"/>
    <w:rsid w:val="00E01980"/>
    <w:rsid w:val="00E62F24"/>
    <w:rsid w:val="00E66E07"/>
    <w:rsid w:val="00E92C7E"/>
    <w:rsid w:val="00E959B8"/>
    <w:rsid w:val="00E9661E"/>
    <w:rsid w:val="00EC2061"/>
    <w:rsid w:val="00ED1D21"/>
    <w:rsid w:val="00EE7292"/>
    <w:rsid w:val="00F2257E"/>
    <w:rsid w:val="00F4276C"/>
    <w:rsid w:val="00F513FF"/>
    <w:rsid w:val="00F54AA9"/>
    <w:rsid w:val="00FB1004"/>
    <w:rsid w:val="00FC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FBB80"/>
  <w15:docId w15:val="{860EE03B-466F-42B2-BAC8-906ED617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966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661E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9661E"/>
    <w:pPr>
      <w:ind w:left="720"/>
      <w:contextualSpacing/>
    </w:pPr>
  </w:style>
  <w:style w:type="paragraph" w:customStyle="1" w:styleId="CarCarCarCarCarCarCar">
    <w:name w:val="Car Car Car Car Car Car Car"/>
    <w:basedOn w:val="Normal"/>
    <w:semiHidden/>
    <w:rsid w:val="00E9661E"/>
    <w:pPr>
      <w:spacing w:after="160" w:line="240" w:lineRule="exact"/>
      <w:jc w:val="right"/>
    </w:pPr>
    <w:rPr>
      <w:rFonts w:ascii="Arial" w:hAnsi="Arial"/>
      <w:color w:val="333333"/>
      <w:sz w:val="20"/>
      <w:lang w:val="en-US" w:eastAsia="en-US"/>
    </w:rPr>
  </w:style>
  <w:style w:type="paragraph" w:styleId="Sansinterligne">
    <w:name w:val="No Spacing"/>
    <w:uiPriority w:val="1"/>
    <w:qFormat/>
    <w:rsid w:val="008F6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nhideWhenUsed/>
    <w:rsid w:val="007946C5"/>
    <w:pPr>
      <w:tabs>
        <w:tab w:val="left" w:pos="4820"/>
      </w:tabs>
      <w:spacing w:before="1200"/>
      <w:ind w:left="567"/>
    </w:pPr>
  </w:style>
  <w:style w:type="character" w:customStyle="1" w:styleId="Retraitcorpsdetexte2Car">
    <w:name w:val="Retrait corps de texte 2 Car"/>
    <w:basedOn w:val="Policepardfaut"/>
    <w:link w:val="Retraitcorpsdetexte2"/>
    <w:rsid w:val="007946C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3330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Policepardfaut"/>
    <w:rsid w:val="00BA4D1A"/>
    <w:rPr>
      <w:rFonts w:ascii="TrebuchetMS-Bold" w:hAnsi="TrebuchetMS-Bold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RUEL Blandine</dc:creator>
  <cp:lastModifiedBy>ORLU Nathalie</cp:lastModifiedBy>
  <cp:revision>21</cp:revision>
  <cp:lastPrinted>2018-08-10T10:18:00Z</cp:lastPrinted>
  <dcterms:created xsi:type="dcterms:W3CDTF">2024-10-18T13:14:00Z</dcterms:created>
  <dcterms:modified xsi:type="dcterms:W3CDTF">2026-02-10T10:06:00Z</dcterms:modified>
</cp:coreProperties>
</file>